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C96" w14:textId="77777777" w:rsidR="00A13D98" w:rsidRDefault="00A13D98" w:rsidP="00A13D9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55AC21" wp14:editId="00B96055">
                <wp:simplePos x="0" y="0"/>
                <wp:positionH relativeFrom="column">
                  <wp:posOffset>15672</wp:posOffset>
                </wp:positionH>
                <wp:positionV relativeFrom="paragraph">
                  <wp:posOffset>50395</wp:posOffset>
                </wp:positionV>
                <wp:extent cx="6702358" cy="924128"/>
                <wp:effectExtent l="0" t="0" r="381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58" cy="924128"/>
                        </a:xfrm>
                        <a:prstGeom prst="rect">
                          <a:avLst/>
                        </a:prstGeom>
                        <a:solidFill>
                          <a:srgbClr val="FAAB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153D5" w14:textId="77777777" w:rsidR="00A13D98" w:rsidRPr="00045400" w:rsidRDefault="00A13D98" w:rsidP="00A13D98">
                            <w:pPr>
                              <w:spacing w:after="0" w:line="240" w:lineRule="auto"/>
                              <w:jc w:val="center"/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 xml:space="preserve">Kit Prévention du risque suicidaire chez les personnes âgées en ESSMS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AC21" id="Rectangle 2" o:spid="_x0000_s1026" style="position:absolute;margin-left:1.25pt;margin-top:3.95pt;width:527.75pt;height:7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" fillcolor="#faab4d" stroked="f" strokeweight="1pt">
                <v:textbox>
                  <w:txbxContent>
                    <w:p w14:paraId="679153D5" w14:textId="77777777" w:rsidR="00A13D98" w:rsidRPr="00045400" w:rsidRDefault="00A13D98" w:rsidP="00A13D98">
                      <w:pPr>
                        <w:spacing w:after="0" w:line="240" w:lineRule="auto"/>
                        <w:jc w:val="center"/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 xml:space="preserve">Kit Prévention du risque suicidaire chez les personnes âgées en ESSMS </w:t>
                      </w:r>
                    </w:p>
                  </w:txbxContent>
                </v:textbox>
              </v:rect>
            </w:pict>
          </mc:Fallback>
        </mc:AlternateContent>
      </w:r>
    </w:p>
    <w:p w14:paraId="0599BC41" w14:textId="77777777" w:rsidR="00A13D98" w:rsidRDefault="00A13D98" w:rsidP="00A13D98">
      <w:pPr>
        <w:pStyle w:val="Author"/>
        <w:pBdr>
          <w:bottom w:val="none" w:sz="0" w:space="0" w:color="auto"/>
        </w:pBdr>
        <w:jc w:val="center"/>
        <w:rPr>
          <w:rFonts w:ascii="Arial" w:hAnsi="Arial" w:cs="Arial"/>
          <w:lang w:val="fr-FR"/>
        </w:rPr>
      </w:pPr>
    </w:p>
    <w:p w14:paraId="75D7C135" w14:textId="77777777" w:rsidR="00A13D98" w:rsidRDefault="00A13D98" w:rsidP="00A13D98">
      <w:pPr>
        <w:pStyle w:val="Author"/>
        <w:pBdr>
          <w:bottom w:val="none" w:sz="0" w:space="0" w:color="auto"/>
        </w:pBdr>
        <w:jc w:val="center"/>
        <w:rPr>
          <w:rFonts w:ascii="Arial" w:hAnsi="Arial" w:cs="Arial"/>
          <w:lang w:val="fr-FR"/>
        </w:rPr>
      </w:pPr>
    </w:p>
    <w:p w14:paraId="711C05E9" w14:textId="0F35C1BC" w:rsidR="00A13D98" w:rsidRPr="008437F7" w:rsidRDefault="00A13D98" w:rsidP="00A13D98">
      <w:pPr>
        <w:pStyle w:val="Author"/>
        <w:pBdr>
          <w:bottom w:val="none" w:sz="0" w:space="0" w:color="auto"/>
        </w:pBdr>
        <w:rPr>
          <w:rFonts w:ascii="Arial" w:hAnsi="Arial" w:cs="Arial"/>
          <w:sz w:val="36"/>
          <w:szCs w:val="36"/>
          <w:lang w:val="fr-FR"/>
        </w:rPr>
      </w:pPr>
    </w:p>
    <w:p w14:paraId="527B0025" w14:textId="454B6993" w:rsidR="00A13D98" w:rsidRPr="004D3B6E" w:rsidRDefault="004D3B6E" w:rsidP="004D3B6E">
      <w:pPr>
        <w:pStyle w:val="Author"/>
        <w:pBdr>
          <w:bottom w:val="none" w:sz="0" w:space="0" w:color="auto"/>
        </w:pBdr>
        <w:jc w:val="center"/>
        <w:rPr>
          <w:rFonts w:cstheme="minorHAnsi"/>
          <w:b/>
          <w:bCs/>
          <w:color w:val="62C0C5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4B7E44">
        <w:rPr>
          <w:rFonts w:cstheme="minorHAnsi"/>
          <w:b/>
          <w:bCs/>
          <w:noProof/>
          <w:color w:val="62C0C5"/>
          <w:lang w:val="fr-FR"/>
        </w:rPr>
        <w:drawing>
          <wp:anchor distT="0" distB="0" distL="114300" distR="114300" simplePos="0" relativeHeight="251798528" behindDoc="0" locked="0" layoutInCell="1" allowOverlap="1" wp14:anchorId="5359328E" wp14:editId="442560D4">
            <wp:simplePos x="0" y="0"/>
            <wp:positionH relativeFrom="column">
              <wp:posOffset>14605</wp:posOffset>
            </wp:positionH>
            <wp:positionV relativeFrom="paragraph">
              <wp:posOffset>384796</wp:posOffset>
            </wp:positionV>
            <wp:extent cx="1099476" cy="924128"/>
            <wp:effectExtent l="0" t="0" r="571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76" cy="9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D98" w:rsidRPr="00E36090">
        <w:rPr>
          <w:rFonts w:cstheme="minorHAnsi"/>
          <w:b/>
          <w:bCs/>
          <w:noProof/>
          <w:color w:val="62C0C5"/>
          <w:lang w:val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1FC082" wp14:editId="54F44134">
                <wp:simplePos x="0" y="0"/>
                <wp:positionH relativeFrom="column">
                  <wp:posOffset>-286385</wp:posOffset>
                </wp:positionH>
                <wp:positionV relativeFrom="paragraph">
                  <wp:posOffset>241503</wp:posOffset>
                </wp:positionV>
                <wp:extent cx="7285355" cy="0"/>
                <wp:effectExtent l="0" t="12700" r="1714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53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DEFB9" id="Connecteur droit 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9pt" to="551.1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" strokecolor="gray [1629]" strokeweight="1.75pt">
                <v:stroke joinstyle="miter"/>
              </v:line>
            </w:pict>
          </mc:Fallback>
        </mc:AlternateContent>
      </w:r>
      <w:r w:rsidR="00A13D98" w:rsidRPr="00E36090">
        <w:rPr>
          <w:rFonts w:cstheme="minorHAnsi"/>
          <w:b/>
          <w:bCs/>
          <w:color w:val="62C0C5"/>
          <w:lang w:val="fr-FR"/>
        </w:rPr>
        <w:t>Groupe de travail SRA Grand Est – Prévention du risque suicidaire chez les personnes âgées en ESSMS</w:t>
      </w:r>
    </w:p>
    <w:p w14:paraId="172E188D" w14:textId="1FF082EC" w:rsidR="00DE7CAF" w:rsidRDefault="004B7E44" w:rsidP="00A13D98">
      <w:pPr>
        <w:spacing w:after="0" w:line="240" w:lineRule="auto"/>
        <w:jc w:val="center"/>
        <w:rPr>
          <w:rFonts w:ascii="Optima" w:eastAsiaTheme="majorEastAsia" w:hAnsi="Optima" w:cstheme="minorHAnsi"/>
          <w:b/>
          <w:bCs/>
          <w:color w:val="FAAB4D"/>
          <w:kern w:val="28"/>
          <w:sz w:val="48"/>
          <w:szCs w:val="48"/>
          <w:lang w:val="fr-FR"/>
        </w:rPr>
      </w:pPr>
      <w:r>
        <w:rPr>
          <w:rFonts w:ascii="Optima" w:eastAsiaTheme="majorEastAsia" w:hAnsi="Optima" w:cstheme="minorHAnsi"/>
          <w:b/>
          <w:bCs/>
          <w:color w:val="FAAB4D"/>
          <w:kern w:val="28"/>
          <w:sz w:val="48"/>
          <w:szCs w:val="48"/>
          <w:lang w:val="fr-FR"/>
        </w:rPr>
        <w:t>D</w:t>
      </w:r>
      <w:r w:rsidR="00DE7CAF" w:rsidRPr="00DE7CAF">
        <w:rPr>
          <w:rFonts w:ascii="Optima" w:eastAsiaTheme="majorEastAsia" w:hAnsi="Optima" w:cstheme="minorHAnsi"/>
          <w:b/>
          <w:bCs/>
          <w:color w:val="FAAB4D"/>
          <w:kern w:val="28"/>
          <w:sz w:val="48"/>
          <w:szCs w:val="48"/>
          <w:lang w:val="fr-FR"/>
        </w:rPr>
        <w:t xml:space="preserve">ispositifs et actions engagées </w:t>
      </w:r>
    </w:p>
    <w:p w14:paraId="41E20A57" w14:textId="5C2D13A5" w:rsidR="00A13D98" w:rsidRDefault="00DE7CAF" w:rsidP="00A13D98">
      <w:pPr>
        <w:spacing w:after="0" w:line="240" w:lineRule="auto"/>
        <w:jc w:val="center"/>
        <w:rPr>
          <w:rFonts w:cstheme="minorHAnsi"/>
          <w:color w:val="0070C0"/>
          <w:lang w:val="fr-FR"/>
        </w:rPr>
      </w:pPr>
      <w:r>
        <w:rPr>
          <w:rFonts w:ascii="Optima" w:eastAsiaTheme="majorEastAsia" w:hAnsi="Optima" w:cstheme="minorHAnsi"/>
          <w:b/>
          <w:bCs/>
          <w:color w:val="FAAB4D"/>
          <w:kern w:val="28"/>
          <w:sz w:val="48"/>
          <w:szCs w:val="48"/>
          <w:lang w:val="fr-FR"/>
        </w:rPr>
        <w:t>dans la région</w:t>
      </w:r>
      <w:r w:rsidRPr="00DE7CAF">
        <w:rPr>
          <w:rFonts w:ascii="Optima" w:eastAsiaTheme="majorEastAsia" w:hAnsi="Optima" w:cstheme="minorHAnsi"/>
          <w:b/>
          <w:bCs/>
          <w:color w:val="FAAB4D"/>
          <w:kern w:val="28"/>
          <w:sz w:val="48"/>
          <w:szCs w:val="48"/>
          <w:lang w:val="fr-FR"/>
        </w:rPr>
        <w:t xml:space="preserve"> Grand Est</w:t>
      </w:r>
    </w:p>
    <w:p w14:paraId="50CF9F8E" w14:textId="77777777" w:rsidR="004B7E44" w:rsidRDefault="004B7E44" w:rsidP="00A13D98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</w:p>
    <w:p w14:paraId="0D1849D5" w14:textId="7D3F654F" w:rsidR="00F71257" w:rsidRDefault="00763293" w:rsidP="00A13D98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  <w:lang w:val="fr-FR"/>
        </w:rPr>
        <w:t>La région</w:t>
      </w:r>
      <w:r w:rsidRPr="00763293"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 Grand Est contribue au déploiement de la stratégie de prévention du suicide </w:t>
      </w:r>
    </w:p>
    <w:p w14:paraId="49032F6A" w14:textId="310D160C" w:rsidR="00763293" w:rsidRDefault="00763293" w:rsidP="00A13D98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 w:rsidRPr="00763293"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à travers plusieurs axes </w:t>
      </w:r>
      <w:r w:rsidR="00F71257">
        <w:rPr>
          <w:rFonts w:cstheme="minorHAnsi"/>
          <w:b/>
          <w:bCs/>
          <w:color w:val="0070C0"/>
          <w:sz w:val="28"/>
          <w:szCs w:val="28"/>
          <w:lang w:val="fr-FR"/>
        </w:rPr>
        <w:t>reposant</w:t>
      </w:r>
      <w:r w:rsidRPr="00763293"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 notamment sur les professionnels de terrain.</w:t>
      </w:r>
    </w:p>
    <w:p w14:paraId="7443F66B" w14:textId="487FE009" w:rsidR="00763293" w:rsidRDefault="00763293" w:rsidP="00A13D98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</w:p>
    <w:p w14:paraId="019ED201" w14:textId="59C5F10B" w:rsidR="004D3B6E" w:rsidRDefault="00CB5765" w:rsidP="00CB5765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 w:rsidRPr="00FB6A2B">
        <w:rPr>
          <w:rFonts w:cstheme="minorHAnsi"/>
          <w:b/>
          <w:bCs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806720" behindDoc="0" locked="0" layoutInCell="1" allowOverlap="1" wp14:anchorId="4C38A837" wp14:editId="2CFAC25C">
            <wp:simplePos x="0" y="0"/>
            <wp:positionH relativeFrom="column">
              <wp:posOffset>864870</wp:posOffset>
            </wp:positionH>
            <wp:positionV relativeFrom="paragraph">
              <wp:posOffset>1903298</wp:posOffset>
            </wp:positionV>
            <wp:extent cx="1258570" cy="4279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0" b="8973"/>
                    <a:stretch/>
                  </pic:blipFill>
                  <pic:spPr bwMode="auto">
                    <a:xfrm>
                      <a:off x="0" y="0"/>
                      <a:ext cx="1258570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E6D">
        <w:rPr>
          <w:rFonts w:cstheme="minorHAnsi"/>
          <w:noProof/>
          <w:lang w:val="fr-FR"/>
        </w:rPr>
        <w:drawing>
          <wp:anchor distT="0" distB="0" distL="114300" distR="114300" simplePos="0" relativeHeight="251805696" behindDoc="0" locked="0" layoutInCell="1" allowOverlap="1" wp14:anchorId="32A08CB7" wp14:editId="354BDB1D">
            <wp:simplePos x="0" y="0"/>
            <wp:positionH relativeFrom="column">
              <wp:posOffset>3438728</wp:posOffset>
            </wp:positionH>
            <wp:positionV relativeFrom="paragraph">
              <wp:posOffset>470535</wp:posOffset>
            </wp:positionV>
            <wp:extent cx="953311" cy="380021"/>
            <wp:effectExtent l="0" t="0" r="0" b="127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11" cy="38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AC7">
        <w:rPr>
          <w:rFonts w:cstheme="minorHAnsi"/>
          <w:b/>
          <w:bCs/>
          <w:noProof/>
          <w:color w:val="FFFFFF" w:themeColor="background1"/>
          <w:sz w:val="32"/>
          <w:szCs w:val="32"/>
          <w:shd w:val="clear" w:color="auto" w:fill="62C0C5"/>
          <w:lang w:val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A481E6" wp14:editId="19BD09FE">
                <wp:simplePos x="0" y="0"/>
                <wp:positionH relativeFrom="column">
                  <wp:posOffset>-195580</wp:posOffset>
                </wp:positionH>
                <wp:positionV relativeFrom="paragraph">
                  <wp:posOffset>386080</wp:posOffset>
                </wp:positionV>
                <wp:extent cx="7080885" cy="4335145"/>
                <wp:effectExtent l="12700" t="12700" r="18415" b="8255"/>
                <wp:wrapTopAndBottom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4335145"/>
                        </a:xfrm>
                        <a:prstGeom prst="roundRect">
                          <a:avLst>
                            <a:gd name="adj" fmla="val 293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04A56" w14:textId="77777777" w:rsidR="00623197" w:rsidRPr="00DE1D3D" w:rsidRDefault="00623197" w:rsidP="00623197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54122051" w14:textId="41F1203A" w:rsidR="00623197" w:rsidRDefault="00A27173" w:rsidP="00B31B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2"/>
                              </w:tabs>
                              <w:ind w:left="426" w:hanging="284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A27173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Le 3114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 : </w:t>
                            </w:r>
                            <w:r w:rsidR="00623197" w:rsidRPr="00623197">
                              <w:rPr>
                                <w:rFonts w:cstheme="minorHAnsi"/>
                                <w:lang w:val="fr-FR"/>
                              </w:rPr>
                              <w:t xml:space="preserve"> numéro unique de prévention du suicide </w:t>
                            </w:r>
                            <w:r w:rsidR="00F86E6D">
                              <w:rPr>
                                <w:rFonts w:cstheme="minorHAnsi"/>
                                <w:lang w:val="fr-FR"/>
                              </w:rPr>
                              <w:t xml:space="preserve">  </w:t>
                            </w:r>
                          </w:p>
                          <w:p w14:paraId="4006FE79" w14:textId="77777777" w:rsidR="00CB5765" w:rsidRPr="00CB5765" w:rsidRDefault="00CB5765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7E40FDE" w14:textId="376F3312" w:rsidR="00B31BFA" w:rsidRDefault="00EC7C0A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Gratuit, confidentiel et accessible 7 jours sur 7 et 24 heures sur 24 depuis tout le territoire national.</w:t>
                            </w:r>
                          </w:p>
                          <w:p w14:paraId="5C6D8F97" w14:textId="312FA12C" w:rsidR="00EC4CEF" w:rsidRDefault="00EC4CEF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Le </w:t>
                            </w:r>
                            <w:r w:rsidR="00F220F1">
                              <w:rPr>
                                <w:rFonts w:cstheme="minorHAnsi"/>
                                <w:lang w:val="fr-FR"/>
                              </w:rPr>
                              <w:t xml:space="preserve">centre répondant pour le Grand Est est le </w:t>
                            </w:r>
                            <w:r w:rsidR="00141567" w:rsidRPr="00141567">
                              <w:rPr>
                                <w:rFonts w:cstheme="minorHAnsi"/>
                                <w:lang w:val="fr-FR"/>
                              </w:rPr>
                              <w:t>Centre Psychothérapique de Nancy (CPN)</w:t>
                            </w:r>
                            <w:r w:rsidR="00141567">
                              <w:rPr>
                                <w:rFonts w:cstheme="minorHAnsi"/>
                                <w:lang w:val="fr-FR"/>
                              </w:rPr>
                              <w:t xml:space="preserve">. </w:t>
                            </w:r>
                          </w:p>
                          <w:p w14:paraId="0574D11A" w14:textId="0F4642AA" w:rsidR="00EC7C0A" w:rsidRDefault="00141567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Il s’agit d’</w:t>
                            </w:r>
                            <w:r w:rsidRPr="00141567">
                              <w:rPr>
                                <w:rFonts w:cstheme="minorHAnsi"/>
                                <w:lang w:val="fr-FR"/>
                              </w:rPr>
                              <w:t xml:space="preserve">un « centre de jour » : il reçoit donc les appels de 9h à 21h tous les jours. La nuit (de 21h à 9h </w:t>
                            </w:r>
                            <w:r w:rsidR="00944B33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141567">
                              <w:rPr>
                                <w:rFonts w:cstheme="minorHAnsi"/>
                                <w:lang w:val="fr-FR"/>
                              </w:rPr>
                              <w:t>le lendemain), une bascule des appels se fait automatiquement sur l’un des 3 centres « de nuit »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. </w:t>
                            </w:r>
                            <w:r w:rsidR="00944B33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</w:p>
                          <w:p w14:paraId="41336474" w14:textId="77777777" w:rsidR="00EC7C0A" w:rsidRPr="00750120" w:rsidRDefault="00EC7C0A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A3BFBED" w14:textId="77777777" w:rsidR="00CB5765" w:rsidRPr="00CB5765" w:rsidRDefault="00623197" w:rsidP="00B31B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2"/>
                              </w:tabs>
                              <w:ind w:left="426" w:hanging="284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A27173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VigilanS</w:t>
                            </w:r>
                            <w:r w:rsidR="00CD79CE" w:rsidRPr="00A27173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 </w:t>
                            </w:r>
                            <w:r w:rsidR="00CD79CE">
                              <w:rPr>
                                <w:rFonts w:cstheme="minorHAnsi"/>
                                <w:lang w:val="fr-FR"/>
                              </w:rPr>
                              <w:t xml:space="preserve">: </w:t>
                            </w:r>
                          </w:p>
                          <w:p w14:paraId="3EDA4452" w14:textId="77777777" w:rsidR="00CB5765" w:rsidRPr="00CB5765" w:rsidRDefault="00CB5765" w:rsidP="00CB5765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566EB398" w14:textId="2AFF0908" w:rsidR="00623197" w:rsidRDefault="00CB5765" w:rsidP="00CB5765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CB5765">
                              <w:rPr>
                                <w:rFonts w:cstheme="minorHAnsi"/>
                                <w:lang w:val="fr-FR"/>
                              </w:rPr>
                              <w:t>Il s’agit d’u</w:t>
                            </w:r>
                            <w:r w:rsidR="00623197" w:rsidRPr="00CB5765">
                              <w:rPr>
                                <w:rFonts w:cstheme="minorHAnsi"/>
                                <w:lang w:val="fr-FR"/>
                              </w:rPr>
                              <w:t>n</w:t>
                            </w:r>
                            <w:r w:rsidR="00623197" w:rsidRPr="00623197">
                              <w:rPr>
                                <w:rFonts w:cstheme="minorHAnsi"/>
                                <w:lang w:val="fr-FR"/>
                              </w:rPr>
                              <w:t xml:space="preserve"> dispositif de veille et recontact des personnes ayant fait une tentative de </w:t>
                            </w:r>
                            <w:r w:rsidR="00623197" w:rsidRPr="00623197">
                              <w:rPr>
                                <w:rFonts w:cstheme="minorHAnsi"/>
                                <w:lang w:val="fr-FR"/>
                              </w:rPr>
                              <w:t>suicide</w:t>
                            </w:r>
                            <w:r w:rsidR="00944B33">
                              <w:rPr>
                                <w:rFonts w:cstheme="minorHAnsi"/>
                                <w:lang w:val="fr-FR"/>
                              </w:rPr>
                              <w:t>.</w:t>
                            </w:r>
                          </w:p>
                          <w:p w14:paraId="31EDC2D2" w14:textId="6BA17F4C" w:rsidR="00B31BFA" w:rsidRDefault="00063418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Depuis 2020, </w:t>
                            </w:r>
                            <w:r w:rsidR="00C50AAB">
                              <w:rPr>
                                <w:rFonts w:cstheme="minorHAnsi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e dispositif </w:t>
                            </w:r>
                            <w:r w:rsidR="00C50AAB">
                              <w:rPr>
                                <w:rFonts w:cstheme="minorHAnsi"/>
                                <w:lang w:val="fr-FR"/>
                              </w:rPr>
                              <w:t xml:space="preserve">compte </w:t>
                            </w:r>
                            <w:r w:rsidR="0046566B">
                              <w:rPr>
                                <w:rFonts w:cstheme="minorHAnsi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46566B">
                              <w:rPr>
                                <w:rFonts w:cstheme="minorHAnsi"/>
                                <w:lang w:val="fr-FR"/>
                              </w:rPr>
                              <w:t xml:space="preserve">centres : un implanté à Nancy </w:t>
                            </w:r>
                            <w:r w:rsidR="001943DA">
                              <w:rPr>
                                <w:rFonts w:cstheme="minorHAnsi"/>
                                <w:lang w:val="fr-FR"/>
                              </w:rPr>
                              <w:t>(CPN), un à Strasbourg et un à Reims.</w:t>
                            </w:r>
                          </w:p>
                          <w:p w14:paraId="0E49B4E2" w14:textId="77777777" w:rsidR="003A1A2F" w:rsidRPr="00750120" w:rsidRDefault="003A1A2F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FECA4D5" w14:textId="17214961" w:rsidR="00623197" w:rsidRDefault="00041B9B" w:rsidP="00B31B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2"/>
                              </w:tabs>
                              <w:ind w:left="426" w:hanging="284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041B9B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Trois</w:t>
                            </w:r>
                            <w:r w:rsidR="00623197" w:rsidRPr="00041B9B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 xml:space="preserve"> formations</w:t>
                            </w:r>
                            <w:r w:rsidR="00623197" w:rsidRPr="00623197">
                              <w:rPr>
                                <w:rFonts w:cstheme="minorHAnsi"/>
                                <w:lang w:val="fr-FR"/>
                              </w:rPr>
                              <w:t xml:space="preserve"> à la prévention du suicide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(Niveau 1 : Sentinelle, Niveau 2 : Évaluation et orientation et Niveau 3 : Gestion de crises)</w:t>
                            </w:r>
                          </w:p>
                          <w:p w14:paraId="74EA9B6A" w14:textId="77777777" w:rsidR="00BD69F1" w:rsidRPr="00750120" w:rsidRDefault="00BD69F1" w:rsidP="00BD69F1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7B5C6E9" w14:textId="52927CF1" w:rsidR="00EE07C3" w:rsidRDefault="00EE07C3" w:rsidP="00B31B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2"/>
                              </w:tabs>
                              <w:ind w:left="426" w:hanging="284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L</w:t>
                            </w:r>
                            <w:r w:rsidRPr="00EE07C3">
                              <w:rPr>
                                <w:rFonts w:cstheme="minorHAnsi"/>
                                <w:lang w:val="fr-FR"/>
                              </w:rPr>
                              <w:t xml:space="preserve">e dispositif expérimental </w:t>
                            </w:r>
                            <w:r w:rsidRPr="00BD69F1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Ecout'émoi</w:t>
                            </w:r>
                          </w:p>
                          <w:p w14:paraId="496BAF19" w14:textId="77777777" w:rsidR="00B31BFA" w:rsidRPr="00750120" w:rsidRDefault="00B31BFA" w:rsidP="00B31BFA">
                            <w:pPr>
                              <w:pStyle w:val="Paragraphedeliste"/>
                              <w:tabs>
                                <w:tab w:val="left" w:pos="3922"/>
                              </w:tabs>
                              <w:ind w:left="426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CB0E6F3" w14:textId="34A91FB9" w:rsidR="00616E0E" w:rsidRPr="00616E0E" w:rsidRDefault="00623197" w:rsidP="00B31B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2"/>
                              </w:tabs>
                              <w:ind w:left="426" w:hanging="284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623197">
                              <w:rPr>
                                <w:rFonts w:cstheme="minorHAnsi"/>
                                <w:lang w:val="fr-FR"/>
                              </w:rPr>
                              <w:t xml:space="preserve">La prévention de la contagion suicidaire dans les médias, sur les réseaux sociaux, dans les lieux publics ou les institutions : </w:t>
                            </w:r>
                            <w:hyperlink r:id="rId13" w:history="1">
                              <w:r w:rsidRPr="00896B23">
                                <w:rPr>
                                  <w:rStyle w:val="Lienhypertexte"/>
                                  <w:rFonts w:cstheme="minorHAnsi"/>
                                  <w:lang w:val="fr-FR"/>
                                </w:rPr>
                                <w:t>https://papageno-suicide.com</w:t>
                              </w:r>
                            </w:hyperlink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481E6" id="Rectangle : coins arrondis 9" o:spid="_x0000_s1027" style="position:absolute;left:0;text-align:left;margin-left:-15.4pt;margin-top:30.4pt;width:557.55pt;height:34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" filled="f" strokecolor="#5a5a5a [2109]" strokeweight="2pt">
                <v:stroke joinstyle="miter"/>
                <v:textbox>
                  <w:txbxContent>
                    <w:p w14:paraId="00A04A56" w14:textId="77777777" w:rsidR="00623197" w:rsidRPr="00DE1D3D" w:rsidRDefault="00623197" w:rsidP="00623197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10"/>
                          <w:szCs w:val="10"/>
                          <w:lang w:val="fr-FR"/>
                        </w:rPr>
                      </w:pPr>
                    </w:p>
                    <w:p w14:paraId="54122051" w14:textId="41F1203A" w:rsidR="00623197" w:rsidRDefault="00A27173" w:rsidP="00B31B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22"/>
                        </w:tabs>
                        <w:ind w:left="426" w:hanging="284"/>
                        <w:rPr>
                          <w:rFonts w:cstheme="minorHAnsi"/>
                          <w:lang w:val="fr-FR"/>
                        </w:rPr>
                      </w:pPr>
                      <w:r w:rsidRPr="00A27173">
                        <w:rPr>
                          <w:rFonts w:cstheme="minorHAnsi"/>
                          <w:b/>
                          <w:bCs/>
                          <w:lang w:val="fr-FR"/>
                        </w:rPr>
                        <w:t>Le 3114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 : </w:t>
                      </w:r>
                      <w:r w:rsidR="00623197" w:rsidRPr="00623197">
                        <w:rPr>
                          <w:rFonts w:cstheme="minorHAnsi"/>
                          <w:lang w:val="fr-FR"/>
                        </w:rPr>
                        <w:t xml:space="preserve"> numéro unique de prévention du suicide </w:t>
                      </w:r>
                      <w:r w:rsidR="00F86E6D">
                        <w:rPr>
                          <w:rFonts w:cstheme="minorHAnsi"/>
                          <w:lang w:val="fr-FR"/>
                        </w:rPr>
                        <w:t xml:space="preserve">  </w:t>
                      </w:r>
                    </w:p>
                    <w:p w14:paraId="4006FE79" w14:textId="77777777" w:rsidR="00CB5765" w:rsidRPr="00CB5765" w:rsidRDefault="00CB5765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0"/>
                          <w:szCs w:val="10"/>
                          <w:lang w:val="fr-FR"/>
                        </w:rPr>
                      </w:pPr>
                    </w:p>
                    <w:p w14:paraId="27E40FDE" w14:textId="376F3312" w:rsidR="00B31BFA" w:rsidRDefault="00EC7C0A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Gratuit, confidentiel et accessible 7 jours sur 7 et 24 heures sur 24 depuis tout le territoire national.</w:t>
                      </w:r>
                    </w:p>
                    <w:p w14:paraId="5C6D8F97" w14:textId="312FA12C" w:rsidR="00EC4CEF" w:rsidRDefault="00EC4CEF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 xml:space="preserve">Le </w:t>
                      </w:r>
                      <w:r w:rsidR="00F220F1">
                        <w:rPr>
                          <w:rFonts w:cstheme="minorHAnsi"/>
                          <w:lang w:val="fr-FR"/>
                        </w:rPr>
                        <w:t xml:space="preserve">centre répondant pour le Grand Est est le </w:t>
                      </w:r>
                      <w:r w:rsidR="00141567" w:rsidRPr="00141567">
                        <w:rPr>
                          <w:rFonts w:cstheme="minorHAnsi"/>
                          <w:lang w:val="fr-FR"/>
                        </w:rPr>
                        <w:t>Centre Psychothérapique de Nancy (CPN)</w:t>
                      </w:r>
                      <w:r w:rsidR="00141567">
                        <w:rPr>
                          <w:rFonts w:cstheme="minorHAnsi"/>
                          <w:lang w:val="fr-FR"/>
                        </w:rPr>
                        <w:t xml:space="preserve">. </w:t>
                      </w:r>
                    </w:p>
                    <w:p w14:paraId="0574D11A" w14:textId="0F4642AA" w:rsidR="00EC7C0A" w:rsidRDefault="00141567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Il s’agit d’</w:t>
                      </w:r>
                      <w:r w:rsidRPr="00141567">
                        <w:rPr>
                          <w:rFonts w:cstheme="minorHAnsi"/>
                          <w:lang w:val="fr-FR"/>
                        </w:rPr>
                        <w:t xml:space="preserve">un « centre de jour » : il reçoit donc les appels de 9h à 21h tous les jours. La nuit (de 21h à 9h </w:t>
                      </w:r>
                      <w:r w:rsidR="00944B33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141567">
                        <w:rPr>
                          <w:rFonts w:cstheme="minorHAnsi"/>
                          <w:lang w:val="fr-FR"/>
                        </w:rPr>
                        <w:t>le lendemain), une bascule des appels se fait automatiquement sur l’un des 3 centres « de nuit »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. </w:t>
                      </w:r>
                      <w:r w:rsidR="00944B33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</w:p>
                    <w:p w14:paraId="41336474" w14:textId="77777777" w:rsidR="00EC7C0A" w:rsidRPr="00750120" w:rsidRDefault="00EC7C0A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0A3BFBED" w14:textId="77777777" w:rsidR="00CB5765" w:rsidRPr="00CB5765" w:rsidRDefault="00623197" w:rsidP="00B31B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22"/>
                        </w:tabs>
                        <w:ind w:left="426" w:hanging="284"/>
                        <w:rPr>
                          <w:rFonts w:cstheme="minorHAnsi"/>
                          <w:lang w:val="fr-FR"/>
                        </w:rPr>
                      </w:pPr>
                      <w:r w:rsidRPr="00A27173">
                        <w:rPr>
                          <w:rFonts w:cstheme="minorHAnsi"/>
                          <w:b/>
                          <w:bCs/>
                          <w:lang w:val="fr-FR"/>
                        </w:rPr>
                        <w:t>VigilanS</w:t>
                      </w:r>
                      <w:r w:rsidR="00CD79CE" w:rsidRPr="00A27173">
                        <w:rPr>
                          <w:rFonts w:cstheme="minorHAnsi"/>
                          <w:b/>
                          <w:bCs/>
                          <w:lang w:val="fr-FR"/>
                        </w:rPr>
                        <w:t> </w:t>
                      </w:r>
                      <w:r w:rsidR="00CD79CE">
                        <w:rPr>
                          <w:rFonts w:cstheme="minorHAnsi"/>
                          <w:lang w:val="fr-FR"/>
                        </w:rPr>
                        <w:t xml:space="preserve">: </w:t>
                      </w:r>
                    </w:p>
                    <w:p w14:paraId="3EDA4452" w14:textId="77777777" w:rsidR="00CB5765" w:rsidRPr="00CB5765" w:rsidRDefault="00CB5765" w:rsidP="00CB5765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0"/>
                          <w:szCs w:val="10"/>
                          <w:lang w:val="fr-FR"/>
                        </w:rPr>
                      </w:pPr>
                    </w:p>
                    <w:p w14:paraId="566EB398" w14:textId="2AFF0908" w:rsidR="00623197" w:rsidRDefault="00CB5765" w:rsidP="00CB5765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lang w:val="fr-FR"/>
                        </w:rPr>
                      </w:pPr>
                      <w:r w:rsidRPr="00CB5765">
                        <w:rPr>
                          <w:rFonts w:cstheme="minorHAnsi"/>
                          <w:lang w:val="fr-FR"/>
                        </w:rPr>
                        <w:t>Il s’agit d’u</w:t>
                      </w:r>
                      <w:r w:rsidR="00623197" w:rsidRPr="00CB5765">
                        <w:rPr>
                          <w:rFonts w:cstheme="minorHAnsi"/>
                          <w:lang w:val="fr-FR"/>
                        </w:rPr>
                        <w:t>n</w:t>
                      </w:r>
                      <w:r w:rsidR="00623197" w:rsidRPr="00623197">
                        <w:rPr>
                          <w:rFonts w:cstheme="minorHAnsi"/>
                          <w:lang w:val="fr-FR"/>
                        </w:rPr>
                        <w:t xml:space="preserve"> dispositif de veille et recontact des personnes ayant fait une tentative de </w:t>
                      </w:r>
                      <w:r w:rsidR="00623197" w:rsidRPr="00623197">
                        <w:rPr>
                          <w:rFonts w:cstheme="minorHAnsi"/>
                          <w:lang w:val="fr-FR"/>
                        </w:rPr>
                        <w:t>suicide</w:t>
                      </w:r>
                      <w:r w:rsidR="00944B33">
                        <w:rPr>
                          <w:rFonts w:cstheme="minorHAnsi"/>
                          <w:lang w:val="fr-FR"/>
                        </w:rPr>
                        <w:t>.</w:t>
                      </w:r>
                    </w:p>
                    <w:p w14:paraId="31EDC2D2" w14:textId="6BA17F4C" w:rsidR="00B31BFA" w:rsidRDefault="00063418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 xml:space="preserve">Depuis 2020, </w:t>
                      </w:r>
                      <w:r w:rsidR="00C50AAB">
                        <w:rPr>
                          <w:rFonts w:cstheme="minorHAnsi"/>
                          <w:lang w:val="fr-FR"/>
                        </w:rPr>
                        <w:t>c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e dispositif </w:t>
                      </w:r>
                      <w:r w:rsidR="00C50AAB">
                        <w:rPr>
                          <w:rFonts w:cstheme="minorHAnsi"/>
                          <w:lang w:val="fr-FR"/>
                        </w:rPr>
                        <w:t xml:space="preserve">compte </w:t>
                      </w:r>
                      <w:r w:rsidR="0046566B">
                        <w:rPr>
                          <w:rFonts w:cstheme="minorHAnsi"/>
                          <w:lang w:val="fr-FR"/>
                        </w:rPr>
                        <w:t>3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46566B">
                        <w:rPr>
                          <w:rFonts w:cstheme="minorHAnsi"/>
                          <w:lang w:val="fr-FR"/>
                        </w:rPr>
                        <w:t xml:space="preserve">centres : un implanté à Nancy </w:t>
                      </w:r>
                      <w:r w:rsidR="001943DA">
                        <w:rPr>
                          <w:rFonts w:cstheme="minorHAnsi"/>
                          <w:lang w:val="fr-FR"/>
                        </w:rPr>
                        <w:t>(CPN), un à Strasbourg et un à Reims.</w:t>
                      </w:r>
                    </w:p>
                    <w:p w14:paraId="0E49B4E2" w14:textId="77777777" w:rsidR="003A1A2F" w:rsidRPr="00750120" w:rsidRDefault="003A1A2F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6FECA4D5" w14:textId="17214961" w:rsidR="00623197" w:rsidRDefault="00041B9B" w:rsidP="00B31B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22"/>
                        </w:tabs>
                        <w:ind w:left="426" w:hanging="284"/>
                        <w:rPr>
                          <w:rFonts w:cstheme="minorHAnsi"/>
                          <w:lang w:val="fr-FR"/>
                        </w:rPr>
                      </w:pPr>
                      <w:r w:rsidRPr="00041B9B">
                        <w:rPr>
                          <w:rFonts w:cstheme="minorHAnsi"/>
                          <w:b/>
                          <w:bCs/>
                          <w:lang w:val="fr-FR"/>
                        </w:rPr>
                        <w:t>Trois</w:t>
                      </w:r>
                      <w:r w:rsidR="00623197" w:rsidRPr="00041B9B">
                        <w:rPr>
                          <w:rFonts w:cstheme="minorHAnsi"/>
                          <w:b/>
                          <w:bCs/>
                          <w:lang w:val="fr-FR"/>
                        </w:rPr>
                        <w:t xml:space="preserve"> formations</w:t>
                      </w:r>
                      <w:r w:rsidR="00623197" w:rsidRPr="00623197">
                        <w:rPr>
                          <w:rFonts w:cstheme="minorHAnsi"/>
                          <w:lang w:val="fr-FR"/>
                        </w:rPr>
                        <w:t xml:space="preserve"> à la prévention du suicide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(Niveau 1 : Sentinelle, Niveau 2 : Évaluation et orientation et Niveau 3 : Gestion de crises)</w:t>
                      </w:r>
                    </w:p>
                    <w:p w14:paraId="74EA9B6A" w14:textId="77777777" w:rsidR="00BD69F1" w:rsidRPr="00750120" w:rsidRDefault="00BD69F1" w:rsidP="00BD69F1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17B5C6E9" w14:textId="52927CF1" w:rsidR="00EE07C3" w:rsidRDefault="00EE07C3" w:rsidP="00B31B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22"/>
                        </w:tabs>
                        <w:ind w:left="426" w:hanging="284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L</w:t>
                      </w:r>
                      <w:r w:rsidRPr="00EE07C3">
                        <w:rPr>
                          <w:rFonts w:cstheme="minorHAnsi"/>
                          <w:lang w:val="fr-FR"/>
                        </w:rPr>
                        <w:t xml:space="preserve">e dispositif expérimental </w:t>
                      </w:r>
                      <w:r w:rsidRPr="00BD69F1">
                        <w:rPr>
                          <w:rFonts w:cstheme="minorHAnsi"/>
                          <w:b/>
                          <w:bCs/>
                          <w:lang w:val="fr-FR"/>
                        </w:rPr>
                        <w:t>Ecout'émoi</w:t>
                      </w:r>
                    </w:p>
                    <w:p w14:paraId="496BAF19" w14:textId="77777777" w:rsidR="00B31BFA" w:rsidRPr="00750120" w:rsidRDefault="00B31BFA" w:rsidP="00B31BFA">
                      <w:pPr>
                        <w:pStyle w:val="Paragraphedeliste"/>
                        <w:tabs>
                          <w:tab w:val="left" w:pos="3922"/>
                        </w:tabs>
                        <w:ind w:left="426"/>
                        <w:rPr>
                          <w:rFonts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5CB0E6F3" w14:textId="34A91FB9" w:rsidR="00616E0E" w:rsidRPr="00616E0E" w:rsidRDefault="00623197" w:rsidP="00B31B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22"/>
                        </w:tabs>
                        <w:ind w:left="426" w:hanging="284"/>
                        <w:rPr>
                          <w:rFonts w:cstheme="minorHAnsi"/>
                          <w:lang w:val="fr-FR"/>
                        </w:rPr>
                      </w:pPr>
                      <w:r w:rsidRPr="00623197">
                        <w:rPr>
                          <w:rFonts w:cstheme="minorHAnsi"/>
                          <w:lang w:val="fr-FR"/>
                        </w:rPr>
                        <w:t xml:space="preserve">La prévention de la contagion suicidaire dans les médias, sur les réseaux sociaux, dans les lieux publics ou les institutions : </w:t>
                      </w:r>
                      <w:hyperlink r:id="rId14" w:history="1">
                        <w:r w:rsidRPr="00896B23">
                          <w:rPr>
                            <w:rStyle w:val="Lienhypertexte"/>
                            <w:rFonts w:cstheme="minorHAnsi"/>
                            <w:lang w:val="fr-FR"/>
                          </w:rPr>
                          <w:t>https://papageno-suicide.com</w:t>
                        </w:r>
                      </w:hyperlink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B7E44">
        <w:rPr>
          <w:rFonts w:cstheme="minorHAnsi"/>
          <w:b/>
          <w:bCs/>
          <w:color w:val="0070C0"/>
          <w:sz w:val="28"/>
          <w:szCs w:val="28"/>
          <w:lang w:val="fr-FR"/>
        </w:rPr>
        <w:t>Vous retrouverez ci-dessous les dispositifs et actions engagées dans la région Grand Est</w:t>
      </w:r>
      <w:r w:rsidR="00763293"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 : </w:t>
      </w:r>
    </w:p>
    <w:p w14:paraId="5764CBEA" w14:textId="2BC9F056" w:rsidR="00DA2DC2" w:rsidRDefault="00DA2DC2" w:rsidP="00DA2DC2">
      <w:pPr>
        <w:pStyle w:val="Author"/>
        <w:pBdr>
          <w:bottom w:val="none" w:sz="0" w:space="0" w:color="auto"/>
        </w:pBdr>
        <w:jc w:val="both"/>
        <w:rPr>
          <w:rFonts w:cstheme="minorHAnsi"/>
          <w:b/>
          <w:bCs/>
          <w:color w:val="62C0C5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14:paraId="3B7ED944" w14:textId="0BF1A52B" w:rsidR="00CB5765" w:rsidRPr="00FF5AB2" w:rsidRDefault="00CB5765" w:rsidP="00DA2DC2">
      <w:pPr>
        <w:pStyle w:val="Author"/>
        <w:pBdr>
          <w:bottom w:val="none" w:sz="0" w:space="0" w:color="auto"/>
        </w:pBdr>
        <w:jc w:val="both"/>
        <w:rPr>
          <w:rFonts w:cstheme="minorHAnsi"/>
          <w:b/>
          <w:bCs/>
          <w:color w:val="62C0C5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CC3F28">
        <w:rPr>
          <w:rFonts w:cstheme="minorHAnsi"/>
          <w:b/>
          <w:bCs/>
          <w:noProof/>
          <w:color w:val="auto"/>
          <w:shd w:val="clear" w:color="auto" w:fill="FFFFFF" w:themeFill="background1"/>
          <w:lang w:val="fr-FR"/>
        </w:rPr>
        <w:drawing>
          <wp:anchor distT="0" distB="0" distL="114300" distR="114300" simplePos="0" relativeHeight="251808768" behindDoc="0" locked="0" layoutInCell="1" allowOverlap="1" wp14:anchorId="4F38C457" wp14:editId="579DF727">
            <wp:simplePos x="0" y="0"/>
            <wp:positionH relativeFrom="column">
              <wp:posOffset>-98222</wp:posOffset>
            </wp:positionH>
            <wp:positionV relativeFrom="paragraph">
              <wp:posOffset>54610</wp:posOffset>
            </wp:positionV>
            <wp:extent cx="431800" cy="431800"/>
            <wp:effectExtent l="0" t="0" r="0" b="0"/>
            <wp:wrapNone/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Informations avec un remplissage uni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5D040" w14:textId="7CA8AEA8" w:rsidR="00A13D98" w:rsidRPr="00DA2DC2" w:rsidRDefault="00DA2DC2" w:rsidP="00056080">
      <w:pPr>
        <w:pStyle w:val="Author"/>
        <w:pBdr>
          <w:bottom w:val="none" w:sz="0" w:space="0" w:color="auto"/>
        </w:pBdr>
        <w:shd w:val="clear" w:color="auto" w:fill="62C0C5"/>
        <w:spacing w:after="0"/>
        <w:ind w:left="567" w:right="-86"/>
        <w:jc w:val="both"/>
        <w:rPr>
          <w:rFonts w:cstheme="minorHAnsi"/>
          <w:b/>
          <w:bCs/>
          <w:color w:val="FFFFFF" w:themeColor="background1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color w:val="FFFFFF" w:themeColor="background1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   POUR PLUS D’INFORMATIONS : </w:t>
      </w:r>
    </w:p>
    <w:p w14:paraId="0F07C9B5" w14:textId="05509200" w:rsidR="004D3B6E" w:rsidRDefault="004D3B6E" w:rsidP="00056080">
      <w:pPr>
        <w:spacing w:after="0" w:line="240" w:lineRule="auto"/>
        <w:rPr>
          <w:rFonts w:cstheme="minorHAnsi"/>
          <w:noProof/>
          <w:lang w:val="fr-FR"/>
        </w:rPr>
      </w:pPr>
      <w:r w:rsidRPr="00FB17DC">
        <w:rPr>
          <w:rFonts w:cstheme="minorHAnsi"/>
          <w:noProof/>
          <w:lang w:val="fr-FR"/>
        </w:rPr>
        <w:drawing>
          <wp:anchor distT="0" distB="0" distL="114300" distR="114300" simplePos="0" relativeHeight="251801600" behindDoc="0" locked="0" layoutInCell="1" allowOverlap="1" wp14:anchorId="73198CA1" wp14:editId="398CD287">
            <wp:simplePos x="0" y="0"/>
            <wp:positionH relativeFrom="column">
              <wp:posOffset>5544185</wp:posOffset>
            </wp:positionH>
            <wp:positionV relativeFrom="paragraph">
              <wp:posOffset>80848</wp:posOffset>
            </wp:positionV>
            <wp:extent cx="1006894" cy="582939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94" cy="58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9CB9E" w14:textId="06F87942" w:rsidR="004D3B6E" w:rsidRDefault="00DC13B0" w:rsidP="00056080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noProof/>
          <w:lang w:val="fr-FR"/>
        </w:rPr>
        <w:t>Retrouvez le détail de ces dispositifs et actions</w:t>
      </w:r>
      <w:r w:rsidR="00763293">
        <w:rPr>
          <w:rFonts w:cstheme="minorHAnsi"/>
          <w:lang w:val="fr-FR"/>
        </w:rPr>
        <w:t xml:space="preserve"> sur le site de l’ARS Grand Est : </w:t>
      </w:r>
    </w:p>
    <w:p w14:paraId="62AF450C" w14:textId="74ED499C" w:rsidR="00A13D98" w:rsidRPr="00A13D98" w:rsidRDefault="00B66E6E" w:rsidP="00056080">
      <w:pPr>
        <w:spacing w:after="0" w:line="240" w:lineRule="auto"/>
        <w:rPr>
          <w:rFonts w:cstheme="minorHAnsi"/>
          <w:lang w:val="fr-FR"/>
        </w:rPr>
      </w:pPr>
      <w:hyperlink r:id="rId18" w:history="1">
        <w:r w:rsidR="004D3B6E" w:rsidRPr="00896B23">
          <w:rPr>
            <w:rStyle w:val="Lienhypertexte"/>
            <w:rFonts w:cstheme="minorHAnsi"/>
            <w:lang w:val="fr-FR"/>
          </w:rPr>
          <w:t>https://www.grand-est.ars.sante.fr/prevention-du-suicide-le-grand-est-se-mobilise</w:t>
        </w:r>
      </w:hyperlink>
      <w:r w:rsidR="00F71257">
        <w:rPr>
          <w:rFonts w:cstheme="minorHAnsi"/>
          <w:lang w:val="fr-FR"/>
        </w:rPr>
        <w:t xml:space="preserve"> </w:t>
      </w:r>
    </w:p>
    <w:sectPr w:rsidR="00A13D98" w:rsidRPr="00A13D98" w:rsidSect="00DC1297">
      <w:headerReference w:type="default" r:id="rId19"/>
      <w:footerReference w:type="default" r:id="rId20"/>
      <w:pgSz w:w="11906" w:h="16838"/>
      <w:pgMar w:top="851" w:right="680" w:bottom="816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33DA" w14:textId="77777777" w:rsidR="00B66E6E" w:rsidRDefault="00B66E6E" w:rsidP="00D25EBB">
      <w:pPr>
        <w:spacing w:after="0" w:line="240" w:lineRule="auto"/>
      </w:pPr>
      <w:r>
        <w:separator/>
      </w:r>
    </w:p>
  </w:endnote>
  <w:endnote w:type="continuationSeparator" w:id="0">
    <w:p w14:paraId="6EABBAC8" w14:textId="77777777" w:rsidR="00B66E6E" w:rsidRDefault="00B66E6E" w:rsidP="00D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3C02" w14:textId="503AABF3" w:rsidR="008F6DB8" w:rsidRDefault="00E61A4B" w:rsidP="008F6DB8">
    <w:pPr>
      <w:pStyle w:val="Pieddepage"/>
      <w:spacing w:after="0" w:line="240" w:lineRule="auto"/>
      <w:jc w:val="center"/>
      <w:rPr>
        <w:sz w:val="18"/>
        <w:szCs w:val="18"/>
        <w:lang w:val="fr-FR"/>
      </w:rPr>
    </w:pPr>
    <w:r w:rsidRPr="00A861CF">
      <w:rPr>
        <w:sz w:val="18"/>
        <w:szCs w:val="18"/>
        <w:lang w:val="fr-FR"/>
      </w:rPr>
      <w:t xml:space="preserve">© SRA Grand Est - </w:t>
    </w:r>
    <w:r w:rsidR="00D80EAB" w:rsidRPr="00A861CF">
      <w:rPr>
        <w:sz w:val="18"/>
        <w:szCs w:val="18"/>
        <w:lang w:val="fr-FR"/>
      </w:rPr>
      <w:t xml:space="preserve">Kit </w:t>
    </w:r>
    <w:r w:rsidR="00835F07" w:rsidRPr="00835F07">
      <w:rPr>
        <w:sz w:val="18"/>
        <w:szCs w:val="18"/>
        <w:lang w:val="fr-FR"/>
      </w:rPr>
      <w:t xml:space="preserve">Prévention du risque suicidaire chez les personnes âgées en ESSMS </w:t>
    </w:r>
    <w:r w:rsidRPr="00A861CF">
      <w:rPr>
        <w:sz w:val="18"/>
        <w:szCs w:val="18"/>
        <w:lang w:val="fr-FR"/>
      </w:rPr>
      <w:t xml:space="preserve">– </w:t>
    </w:r>
    <w:r w:rsidR="008F6DB8">
      <w:rPr>
        <w:sz w:val="18"/>
        <w:szCs w:val="18"/>
        <w:lang w:val="fr-FR"/>
      </w:rPr>
      <w:t xml:space="preserve">Dispositifs et actions </w:t>
    </w:r>
    <w:r w:rsidR="00A27173">
      <w:rPr>
        <w:sz w:val="18"/>
        <w:szCs w:val="18"/>
        <w:lang w:val="fr-FR"/>
      </w:rPr>
      <w:t xml:space="preserve">en </w:t>
    </w:r>
    <w:r w:rsidR="008F6DB8">
      <w:rPr>
        <w:sz w:val="18"/>
        <w:szCs w:val="18"/>
        <w:lang w:val="fr-FR"/>
      </w:rPr>
      <w:t>région GE</w:t>
    </w:r>
    <w:r w:rsidRPr="00A861CF">
      <w:rPr>
        <w:sz w:val="18"/>
        <w:szCs w:val="18"/>
        <w:lang w:val="fr-FR"/>
      </w:rPr>
      <w:t xml:space="preserve"> </w:t>
    </w:r>
  </w:p>
  <w:p w14:paraId="7D04A304" w14:textId="5216FFD4" w:rsidR="00D80EAB" w:rsidRPr="00A861CF" w:rsidRDefault="00E61A4B" w:rsidP="008F6DB8">
    <w:pPr>
      <w:pStyle w:val="Pieddepage"/>
      <w:spacing w:after="0" w:line="240" w:lineRule="auto"/>
      <w:jc w:val="center"/>
      <w:rPr>
        <w:sz w:val="18"/>
        <w:szCs w:val="18"/>
        <w:lang w:val="fr-FR"/>
      </w:rPr>
    </w:pPr>
    <w:r w:rsidRPr="00A861CF">
      <w:rPr>
        <w:sz w:val="18"/>
        <w:szCs w:val="18"/>
        <w:lang w:val="fr-FR"/>
      </w:rPr>
      <w:t xml:space="preserve"> </w:t>
    </w:r>
    <w:r w:rsidR="007A6169">
      <w:rPr>
        <w:sz w:val="18"/>
        <w:szCs w:val="18"/>
        <w:lang w:val="fr-FR"/>
      </w:rPr>
      <w:t>Déc</w:t>
    </w:r>
    <w:r w:rsidR="00E14AEB">
      <w:rPr>
        <w:sz w:val="18"/>
        <w:szCs w:val="18"/>
        <w:lang w:val="fr-FR"/>
      </w:rPr>
      <w:t>embre</w:t>
    </w:r>
    <w:r w:rsidRPr="00A861CF">
      <w:rPr>
        <w:sz w:val="18"/>
        <w:szCs w:val="18"/>
        <w:lang w:val="fr-FR"/>
      </w:rPr>
      <w:t xml:space="preserve"> 2021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DFAA" w14:textId="77777777" w:rsidR="00B66E6E" w:rsidRDefault="00B66E6E" w:rsidP="00D25EBB">
      <w:pPr>
        <w:spacing w:after="0" w:line="240" w:lineRule="auto"/>
      </w:pPr>
      <w:r>
        <w:separator/>
      </w:r>
    </w:p>
  </w:footnote>
  <w:footnote w:type="continuationSeparator" w:id="0">
    <w:p w14:paraId="73647DC5" w14:textId="77777777" w:rsidR="00B66E6E" w:rsidRDefault="00B66E6E" w:rsidP="00D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870" w14:textId="4A297845" w:rsidR="00D25EBB" w:rsidRDefault="00FB42B4">
    <w:pPr>
      <w:pStyle w:val="En-tte"/>
    </w:pPr>
    <w:r w:rsidRPr="00D278FD">
      <w:rPr>
        <w:noProof/>
      </w:rPr>
      <w:drawing>
        <wp:anchor distT="0" distB="0" distL="114300" distR="114300" simplePos="0" relativeHeight="251659264" behindDoc="0" locked="0" layoutInCell="1" allowOverlap="1" wp14:anchorId="77495734" wp14:editId="43318A20">
          <wp:simplePos x="0" y="0"/>
          <wp:positionH relativeFrom="column">
            <wp:posOffset>-281940</wp:posOffset>
          </wp:positionH>
          <wp:positionV relativeFrom="paragraph">
            <wp:posOffset>-311785</wp:posOffset>
          </wp:positionV>
          <wp:extent cx="1109345" cy="573405"/>
          <wp:effectExtent l="0" t="0" r="0" b="0"/>
          <wp:wrapSquare wrapText="bothSides"/>
          <wp:docPr id="37" name="Image 37" descr="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E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DE917" wp14:editId="7C1FBCEC">
              <wp:simplePos x="0" y="0"/>
              <wp:positionH relativeFrom="column">
                <wp:posOffset>5346065</wp:posOffset>
              </wp:positionH>
              <wp:positionV relativeFrom="paragraph">
                <wp:posOffset>-313434</wp:posOffset>
              </wp:positionV>
              <wp:extent cx="1536970" cy="369651"/>
              <wp:effectExtent l="0" t="0" r="12700" b="1143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970" cy="3696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8B96BC" w14:textId="77777777" w:rsidR="00D25EBB" w:rsidRPr="002303BD" w:rsidRDefault="00D25EBB" w:rsidP="00FB42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fr-FR"/>
                            </w:rPr>
                          </w:pPr>
                          <w:r w:rsidRPr="002303BD">
                            <w:rPr>
                              <w:rFonts w:cstheme="minorHAnsi"/>
                              <w:lang w:val="fr-FR"/>
                            </w:rPr>
                            <w:t>Logo 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DE91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420.95pt;margin-top:-24.7pt;width:121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" fillcolor="white [3201]" strokeweight=".5pt">
              <v:textbox>
                <w:txbxContent>
                  <w:p w14:paraId="658B96BC" w14:textId="77777777" w:rsidR="00D25EBB" w:rsidRPr="002303BD" w:rsidRDefault="00D25EBB" w:rsidP="00FB42B4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fr-FR"/>
                      </w:rPr>
                    </w:pPr>
                    <w:r w:rsidRPr="002303BD">
                      <w:rPr>
                        <w:rFonts w:cstheme="minorHAnsi"/>
                        <w:lang w:val="fr-FR"/>
                      </w:rPr>
                      <w:t>Logo établissement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855"/>
    <w:multiLevelType w:val="hybridMultilevel"/>
    <w:tmpl w:val="07A6D4FC"/>
    <w:lvl w:ilvl="0" w:tplc="AA40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C8D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46C"/>
    <w:multiLevelType w:val="hybridMultilevel"/>
    <w:tmpl w:val="7A3824E4"/>
    <w:lvl w:ilvl="0" w:tplc="DB501A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4FD6"/>
    <w:multiLevelType w:val="hybridMultilevel"/>
    <w:tmpl w:val="F84AD2AA"/>
    <w:lvl w:ilvl="0" w:tplc="AA40EB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61C8D3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224BBC"/>
    <w:multiLevelType w:val="hybridMultilevel"/>
    <w:tmpl w:val="5EAEB76E"/>
    <w:lvl w:ilvl="0" w:tplc="AA40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C8D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BB"/>
    <w:rsid w:val="00021831"/>
    <w:rsid w:val="00026457"/>
    <w:rsid w:val="00026515"/>
    <w:rsid w:val="000372BE"/>
    <w:rsid w:val="000411B5"/>
    <w:rsid w:val="00041B9B"/>
    <w:rsid w:val="00044D77"/>
    <w:rsid w:val="00045400"/>
    <w:rsid w:val="000456EA"/>
    <w:rsid w:val="00055588"/>
    <w:rsid w:val="00056080"/>
    <w:rsid w:val="00063418"/>
    <w:rsid w:val="000A7C50"/>
    <w:rsid w:val="000B2EE3"/>
    <w:rsid w:val="000B4C9F"/>
    <w:rsid w:val="000B6455"/>
    <w:rsid w:val="000D7A95"/>
    <w:rsid w:val="000E07F2"/>
    <w:rsid w:val="000E4E97"/>
    <w:rsid w:val="001017E3"/>
    <w:rsid w:val="00110910"/>
    <w:rsid w:val="00121AFC"/>
    <w:rsid w:val="001342D2"/>
    <w:rsid w:val="0013718B"/>
    <w:rsid w:val="00141567"/>
    <w:rsid w:val="00163E52"/>
    <w:rsid w:val="00192B07"/>
    <w:rsid w:val="001943DA"/>
    <w:rsid w:val="001B2C79"/>
    <w:rsid w:val="001B40A8"/>
    <w:rsid w:val="001B51F3"/>
    <w:rsid w:val="00203722"/>
    <w:rsid w:val="00214A9E"/>
    <w:rsid w:val="00217362"/>
    <w:rsid w:val="002303BD"/>
    <w:rsid w:val="00230A1C"/>
    <w:rsid w:val="00246881"/>
    <w:rsid w:val="0026488B"/>
    <w:rsid w:val="0026656D"/>
    <w:rsid w:val="00274C8E"/>
    <w:rsid w:val="0027745B"/>
    <w:rsid w:val="00277FA4"/>
    <w:rsid w:val="00285C87"/>
    <w:rsid w:val="00293755"/>
    <w:rsid w:val="002A153D"/>
    <w:rsid w:val="002A44E5"/>
    <w:rsid w:val="002B244B"/>
    <w:rsid w:val="002C6895"/>
    <w:rsid w:val="002E58DE"/>
    <w:rsid w:val="002F2741"/>
    <w:rsid w:val="002F7C61"/>
    <w:rsid w:val="003328AC"/>
    <w:rsid w:val="00333AC7"/>
    <w:rsid w:val="00343C30"/>
    <w:rsid w:val="0035057A"/>
    <w:rsid w:val="00352577"/>
    <w:rsid w:val="00353FBB"/>
    <w:rsid w:val="00380144"/>
    <w:rsid w:val="00386E5B"/>
    <w:rsid w:val="003874EB"/>
    <w:rsid w:val="003936C9"/>
    <w:rsid w:val="003A0D0D"/>
    <w:rsid w:val="003A1A2F"/>
    <w:rsid w:val="003A7827"/>
    <w:rsid w:val="003B2D80"/>
    <w:rsid w:val="003D1EAD"/>
    <w:rsid w:val="003D5919"/>
    <w:rsid w:val="003E55EB"/>
    <w:rsid w:val="003E5BAB"/>
    <w:rsid w:val="003E66E3"/>
    <w:rsid w:val="003F557B"/>
    <w:rsid w:val="004067B2"/>
    <w:rsid w:val="00420466"/>
    <w:rsid w:val="0042099E"/>
    <w:rsid w:val="00422D72"/>
    <w:rsid w:val="00440DFB"/>
    <w:rsid w:val="00455514"/>
    <w:rsid w:val="0046566B"/>
    <w:rsid w:val="004771CC"/>
    <w:rsid w:val="004B7E44"/>
    <w:rsid w:val="004C13CC"/>
    <w:rsid w:val="004C4620"/>
    <w:rsid w:val="004D3B6E"/>
    <w:rsid w:val="004E38DE"/>
    <w:rsid w:val="00533224"/>
    <w:rsid w:val="00547EBC"/>
    <w:rsid w:val="00575F7E"/>
    <w:rsid w:val="005A46CE"/>
    <w:rsid w:val="005A756C"/>
    <w:rsid w:val="005C1556"/>
    <w:rsid w:val="005E033F"/>
    <w:rsid w:val="005F2A28"/>
    <w:rsid w:val="00616E0E"/>
    <w:rsid w:val="00623197"/>
    <w:rsid w:val="006237D3"/>
    <w:rsid w:val="006404D1"/>
    <w:rsid w:val="006438D8"/>
    <w:rsid w:val="00655482"/>
    <w:rsid w:val="0067650A"/>
    <w:rsid w:val="00686557"/>
    <w:rsid w:val="006C2776"/>
    <w:rsid w:val="006E42B4"/>
    <w:rsid w:val="006F1D8D"/>
    <w:rsid w:val="00710154"/>
    <w:rsid w:val="007209A8"/>
    <w:rsid w:val="00750120"/>
    <w:rsid w:val="0075043D"/>
    <w:rsid w:val="007513B2"/>
    <w:rsid w:val="007535AF"/>
    <w:rsid w:val="00763293"/>
    <w:rsid w:val="00772AE0"/>
    <w:rsid w:val="007741B2"/>
    <w:rsid w:val="007772F0"/>
    <w:rsid w:val="00782031"/>
    <w:rsid w:val="0079752D"/>
    <w:rsid w:val="007A0E6F"/>
    <w:rsid w:val="007A6169"/>
    <w:rsid w:val="007C5F06"/>
    <w:rsid w:val="007C6478"/>
    <w:rsid w:val="007D3C8F"/>
    <w:rsid w:val="007E63DF"/>
    <w:rsid w:val="00804CE0"/>
    <w:rsid w:val="00824F05"/>
    <w:rsid w:val="00835F07"/>
    <w:rsid w:val="008437F7"/>
    <w:rsid w:val="0084715A"/>
    <w:rsid w:val="008558BD"/>
    <w:rsid w:val="00860F28"/>
    <w:rsid w:val="00893ED3"/>
    <w:rsid w:val="008A1D21"/>
    <w:rsid w:val="008A7CD6"/>
    <w:rsid w:val="008B7472"/>
    <w:rsid w:val="008C38A5"/>
    <w:rsid w:val="008C6E13"/>
    <w:rsid w:val="008D4F3E"/>
    <w:rsid w:val="008F07AA"/>
    <w:rsid w:val="008F6DB8"/>
    <w:rsid w:val="00917EA0"/>
    <w:rsid w:val="00924990"/>
    <w:rsid w:val="009301B3"/>
    <w:rsid w:val="00931EDA"/>
    <w:rsid w:val="00942EBB"/>
    <w:rsid w:val="00944B33"/>
    <w:rsid w:val="0096583A"/>
    <w:rsid w:val="009964DC"/>
    <w:rsid w:val="009A3CAA"/>
    <w:rsid w:val="009A73B3"/>
    <w:rsid w:val="009B08FA"/>
    <w:rsid w:val="009B5E5D"/>
    <w:rsid w:val="00A05873"/>
    <w:rsid w:val="00A13D98"/>
    <w:rsid w:val="00A27173"/>
    <w:rsid w:val="00A37E50"/>
    <w:rsid w:val="00A425E9"/>
    <w:rsid w:val="00A5360C"/>
    <w:rsid w:val="00A55E13"/>
    <w:rsid w:val="00A80FFF"/>
    <w:rsid w:val="00A861CF"/>
    <w:rsid w:val="00A91F32"/>
    <w:rsid w:val="00AB0553"/>
    <w:rsid w:val="00AC708B"/>
    <w:rsid w:val="00AD015B"/>
    <w:rsid w:val="00AE0A3C"/>
    <w:rsid w:val="00B16B25"/>
    <w:rsid w:val="00B22575"/>
    <w:rsid w:val="00B26178"/>
    <w:rsid w:val="00B31BFA"/>
    <w:rsid w:val="00B52181"/>
    <w:rsid w:val="00B523B0"/>
    <w:rsid w:val="00B55236"/>
    <w:rsid w:val="00B66E6E"/>
    <w:rsid w:val="00B73B20"/>
    <w:rsid w:val="00B77A89"/>
    <w:rsid w:val="00B8705F"/>
    <w:rsid w:val="00BB5B69"/>
    <w:rsid w:val="00BD1FF0"/>
    <w:rsid w:val="00BD4311"/>
    <w:rsid w:val="00BD69F1"/>
    <w:rsid w:val="00BF3F5A"/>
    <w:rsid w:val="00BF70BE"/>
    <w:rsid w:val="00C12423"/>
    <w:rsid w:val="00C50AAB"/>
    <w:rsid w:val="00C50BEB"/>
    <w:rsid w:val="00C542CE"/>
    <w:rsid w:val="00C708C0"/>
    <w:rsid w:val="00C93040"/>
    <w:rsid w:val="00CA787D"/>
    <w:rsid w:val="00CA789F"/>
    <w:rsid w:val="00CB19D8"/>
    <w:rsid w:val="00CB5765"/>
    <w:rsid w:val="00CC0335"/>
    <w:rsid w:val="00CC3F28"/>
    <w:rsid w:val="00CD0F37"/>
    <w:rsid w:val="00CD4374"/>
    <w:rsid w:val="00CD79CE"/>
    <w:rsid w:val="00D0397E"/>
    <w:rsid w:val="00D10129"/>
    <w:rsid w:val="00D25EBB"/>
    <w:rsid w:val="00D35A47"/>
    <w:rsid w:val="00D40429"/>
    <w:rsid w:val="00D7469E"/>
    <w:rsid w:val="00D76475"/>
    <w:rsid w:val="00D80EAB"/>
    <w:rsid w:val="00DA2DC2"/>
    <w:rsid w:val="00DB249F"/>
    <w:rsid w:val="00DB2770"/>
    <w:rsid w:val="00DC1297"/>
    <w:rsid w:val="00DC13B0"/>
    <w:rsid w:val="00DC1DA5"/>
    <w:rsid w:val="00DD6493"/>
    <w:rsid w:val="00DE1D3D"/>
    <w:rsid w:val="00DE7CAF"/>
    <w:rsid w:val="00E02510"/>
    <w:rsid w:val="00E04C73"/>
    <w:rsid w:val="00E149F7"/>
    <w:rsid w:val="00E14AEB"/>
    <w:rsid w:val="00E238A4"/>
    <w:rsid w:val="00E2450E"/>
    <w:rsid w:val="00E33830"/>
    <w:rsid w:val="00E36090"/>
    <w:rsid w:val="00E454B4"/>
    <w:rsid w:val="00E4788D"/>
    <w:rsid w:val="00E533DE"/>
    <w:rsid w:val="00E61A4B"/>
    <w:rsid w:val="00E67008"/>
    <w:rsid w:val="00E93430"/>
    <w:rsid w:val="00EB254A"/>
    <w:rsid w:val="00EB5B5C"/>
    <w:rsid w:val="00EB5F35"/>
    <w:rsid w:val="00EB6AA9"/>
    <w:rsid w:val="00EC4CEF"/>
    <w:rsid w:val="00EC7C0A"/>
    <w:rsid w:val="00EE07C3"/>
    <w:rsid w:val="00F137D6"/>
    <w:rsid w:val="00F220F1"/>
    <w:rsid w:val="00F61E48"/>
    <w:rsid w:val="00F71257"/>
    <w:rsid w:val="00F7444F"/>
    <w:rsid w:val="00F86E6D"/>
    <w:rsid w:val="00FA2FD8"/>
    <w:rsid w:val="00FB17DC"/>
    <w:rsid w:val="00FB3104"/>
    <w:rsid w:val="00FB42B4"/>
    <w:rsid w:val="00FB6A2B"/>
    <w:rsid w:val="00FD0107"/>
    <w:rsid w:val="00FD197D"/>
    <w:rsid w:val="00FD56D7"/>
    <w:rsid w:val="00FD665E"/>
    <w:rsid w:val="00FE3EE4"/>
    <w:rsid w:val="00FE4780"/>
    <w:rsid w:val="00FE738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72D38"/>
  <w15:chartTrackingRefBased/>
  <w15:docId w15:val="{9330F84C-C9D4-7548-8FA1-FD81EF9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BB"/>
    <w:pPr>
      <w:spacing w:after="240" w:line="312" w:lineRule="auto"/>
    </w:pPr>
    <w:rPr>
      <w:color w:val="000000" w:themeColor="text1"/>
      <w:lang w:val="en-GB"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EBB"/>
  </w:style>
  <w:style w:type="paragraph" w:styleId="Pieddepage">
    <w:name w:val="footer"/>
    <w:basedOn w:val="Normal"/>
    <w:link w:val="PieddepageCar"/>
    <w:uiPriority w:val="99"/>
    <w:unhideWhenUsed/>
    <w:rsid w:val="00D25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EBB"/>
  </w:style>
  <w:style w:type="paragraph" w:styleId="Titre">
    <w:name w:val="Title"/>
    <w:basedOn w:val="Normal"/>
    <w:link w:val="TitreCar"/>
    <w:uiPriority w:val="1"/>
    <w:qFormat/>
    <w:rsid w:val="00D25EBB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D25EBB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en-GB" w:eastAsia="ja-JP" w:bidi="fr-FR"/>
    </w:rPr>
  </w:style>
  <w:style w:type="paragraph" w:customStyle="1" w:styleId="Author">
    <w:name w:val="Author"/>
    <w:basedOn w:val="Normal"/>
    <w:uiPriority w:val="3"/>
    <w:qFormat/>
    <w:rsid w:val="00D25EBB"/>
    <w:pPr>
      <w:pBdr>
        <w:bottom w:val="single" w:sz="8" w:space="17" w:color="000000" w:themeColor="text1"/>
      </w:pBdr>
      <w:spacing w:after="640" w:line="240" w:lineRule="auto"/>
      <w:contextualSpacing/>
    </w:pPr>
  </w:style>
  <w:style w:type="table" w:styleId="Grilledutableau">
    <w:name w:val="Table Grid"/>
    <w:basedOn w:val="TableauNormal"/>
    <w:uiPriority w:val="39"/>
    <w:rsid w:val="00AC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F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2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2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6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pageno-suicide.com" TargetMode="External"/><Relationship Id="rId18" Type="http://schemas.openxmlformats.org/officeDocument/2006/relationships/hyperlink" Target="https://www.grand-est.ars.sante.fr/prevention-du-suicide-le-grand-est-se-mobili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pageno-suicid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C82F2EF2D143B7AE8AF21371C71F" ma:contentTypeVersion="13" ma:contentTypeDescription="Crée un document." ma:contentTypeScope="" ma:versionID="63bbd792d850a530d988ffae22ca4971">
  <xsd:schema xmlns:xsd="http://www.w3.org/2001/XMLSchema" xmlns:xs="http://www.w3.org/2001/XMLSchema" xmlns:p="http://schemas.microsoft.com/office/2006/metadata/properties" xmlns:ns2="b9379394-341d-40e3-9daf-929c71b3018d" xmlns:ns3="8ddc8011-5671-461f-8cd4-b21c69d09408" targetNamespace="http://schemas.microsoft.com/office/2006/metadata/properties" ma:root="true" ma:fieldsID="72bb649f07e87fd23a4cbd48a23ffde8" ns2:_="" ns3:_="">
    <xsd:import namespace="b9379394-341d-40e3-9daf-929c71b3018d"/>
    <xsd:import namespace="8ddc8011-5671-461f-8cd4-b21c69d0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9394-341d-40e3-9daf-929c71b3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8011-5671-461f-8cd4-b21c69d0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AD4DA-B836-4B86-B67C-4B818A3B7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5DAD8-AF79-41A2-9973-8F6B2518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9394-341d-40e3-9daf-929c71b3018d"/>
    <ds:schemaRef ds:uri="8ddc8011-5671-461f-8cd4-b21c69d0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6B981-C337-4202-A919-42C1D660D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BOUR</dc:creator>
  <cp:keywords/>
  <dc:description/>
  <cp:lastModifiedBy>Stéphanie BOUR</cp:lastModifiedBy>
  <cp:revision>89</cp:revision>
  <cp:lastPrinted>2021-09-06T13:44:00Z</cp:lastPrinted>
  <dcterms:created xsi:type="dcterms:W3CDTF">2021-09-01T08:40:00Z</dcterms:created>
  <dcterms:modified xsi:type="dcterms:W3CDTF">2022-02-16T15:41:00Z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0x010100B33CC82F2EF2D143B7AE8AF21371C71F</vt:lpwstr>
  </property>
</Properties>
</file>